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869" w:rsidRPr="005B4869" w:rsidRDefault="005B4869" w:rsidP="005B4869">
      <w:pPr>
        <w:pStyle w:val="a5"/>
        <w:ind w:firstLine="708"/>
        <w:rPr>
          <w:rFonts w:ascii="Times New Roman" w:hAnsi="Times New Roman" w:cs="Times New Roman"/>
          <w:sz w:val="28"/>
          <w:lang w:eastAsia="ru-RU"/>
        </w:rPr>
      </w:pPr>
      <w:r w:rsidRPr="005B4869">
        <w:rPr>
          <w:rFonts w:ascii="Times New Roman" w:hAnsi="Times New Roman" w:cs="Times New Roman"/>
          <w:sz w:val="28"/>
          <w:shd w:val="clear" w:color="auto" w:fill="FFFFFF"/>
          <w:lang w:eastAsia="ru-RU"/>
        </w:rPr>
        <w:t>Школьный возраст неразрывно связан с повышенными нагрузками на организм. Большую часть дня дети проводят в образовательной организации, потому остро нуждаются в систематическом потреблении качественных продуктов, способствующих сохранению здоровья и хорошего самочувствия. </w:t>
      </w:r>
    </w:p>
    <w:p w:rsidR="005B4869" w:rsidRPr="005B4869" w:rsidRDefault="005B4869" w:rsidP="005B4869">
      <w:pPr>
        <w:pStyle w:val="a5"/>
        <w:ind w:firstLine="567"/>
        <w:rPr>
          <w:rFonts w:ascii="Times New Roman" w:hAnsi="Times New Roman" w:cs="Times New Roman"/>
          <w:sz w:val="28"/>
          <w:lang w:eastAsia="ru-RU"/>
        </w:rPr>
      </w:pPr>
      <w:r w:rsidRPr="005B4869">
        <w:rPr>
          <w:rFonts w:ascii="Times New Roman" w:hAnsi="Times New Roman" w:cs="Times New Roman"/>
          <w:sz w:val="28"/>
          <w:shd w:val="clear" w:color="auto" w:fill="FFFFFF"/>
          <w:lang w:eastAsia="ru-RU"/>
        </w:rPr>
        <w:t>Обеспечение учащихся, находящихся в школе более 6 часов, горячим питанием, является одной из приоритетных задач государственной образовательной политики. Предоставление школьникам сытных, полезных, сбалансированных блюд позволяет гарантировать нормальное физиологическое развитие подрастающего поколения, приобщение ребят к правилам здорового питания, закрепление основ культуры принятия пищи.</w:t>
      </w:r>
      <w:r w:rsidRPr="005B486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5B4869">
        <w:rPr>
          <w:rFonts w:ascii="Times New Roman" w:hAnsi="Times New Roman" w:cs="Times New Roman"/>
          <w:sz w:val="28"/>
          <w:shd w:val="clear" w:color="auto" w:fill="FFFFFF"/>
          <w:lang w:eastAsia="ru-RU"/>
        </w:rPr>
        <w:t>Организация питания в образовательной организации играет важную роль не только для развития, роста учащегося и сохранения его здоровья, но также и в успешном усвоении знаний школьником, качестве его образования. Поэтому необходимо выстроить правильную систему питания в школе.</w:t>
      </w:r>
      <w:r>
        <w:rPr>
          <w:rFonts w:ascii="Times New Roman" w:hAnsi="Times New Roman" w:cs="Times New Roman"/>
          <w:sz w:val="28"/>
          <w:shd w:val="clear" w:color="auto" w:fill="FFFFFF"/>
          <w:lang w:eastAsia="ru-RU"/>
        </w:rPr>
        <w:t xml:space="preserve"> </w:t>
      </w:r>
      <w:r w:rsidRPr="00C111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111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6D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оптимал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ьной системы школьного питания, </w:t>
      </w:r>
      <w:r w:rsidRPr="006D376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способной обеспечить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общеобразовательном </w:t>
      </w:r>
      <w:r w:rsidRPr="006D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качественным питанием в соответствии с действующей нормативной базой. </w:t>
      </w:r>
    </w:p>
    <w:p w:rsidR="005B4869" w:rsidRDefault="005B4869" w:rsidP="005B4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Жалгызкудукской СШ №24 имеется столовая площадью 149,3</w:t>
      </w:r>
      <w:r w:rsidRPr="00427D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кв.м. на 100 посадочных мест. Состоит из кухни, обеденного зала, подсобки. В течение дня  есть  возможность  охвата  питанием  всех  учащихся  школы.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данное время </w:t>
      </w:r>
      <w:r w:rsidRPr="001114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школе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обучается 374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114AC">
        <w:rPr>
          <w:rFonts w:ascii="Times New Roman" w:hAnsi="Times New Roman" w:cs="Times New Roman"/>
          <w:color w:val="000000" w:themeColor="text1"/>
          <w:sz w:val="28"/>
          <w:szCs w:val="28"/>
        </w:rPr>
        <w:t>рганизовано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14AC">
        <w:rPr>
          <w:rFonts w:ascii="Times New Roman" w:hAnsi="Times New Roman" w:cs="Times New Roman"/>
          <w:color w:val="000000" w:themeColor="text1"/>
          <w:sz w:val="28"/>
          <w:szCs w:val="28"/>
        </w:rPr>
        <w:t>горячее</w:t>
      </w:r>
      <w:r w:rsidRPr="001114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питание для учащихся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 социально-незащищенных семе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из Фонда всеобуча, охвачены 57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учащихся: </w:t>
      </w:r>
      <w:r w:rsidRPr="001114A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1114AC">
        <w:rPr>
          <w:rFonts w:ascii="Times New Roman" w:hAnsi="Times New Roman" w:cs="Times New Roman"/>
          <w:color w:val="000000" w:themeColor="text1"/>
          <w:sz w:val="28"/>
          <w:szCs w:val="28"/>
        </w:rPr>
        <w:t>4 классов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146</w:t>
      </w:r>
      <w:r w:rsidRPr="001114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них –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учащихся из Фонда всеобуча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5 –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классов – 228 учащихся, из них 36 учащихся из Фонда всеобуча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Питание организовано силами ИП «Шкурко» на базе школьной столовой. Столовая и обеденный зал оснащены необходимым оборудованием.</w:t>
      </w:r>
    </w:p>
    <w:p w:rsidR="00220354" w:rsidRDefault="002F560C" w:rsidP="002F560C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Мытье и дезинфекция посуды, кухонного инвентаря, столов производится с соблюдением всех норм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санитарно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гигиенического режима. Контроль за качеством питания ведется согласно перечню документов необходимых для оказания услуг. Комиссией проводится мониторинг организации горячего питания, ежедневно ведется бракераж готовых блюд.</w:t>
      </w:r>
    </w:p>
    <w:p w:rsidR="002F560C" w:rsidRDefault="002F560C" w:rsidP="002F560C">
      <w:pPr>
        <w:ind w:firstLine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В школьной  столовой  имеется</w:t>
      </w:r>
      <w:r w:rsidRPr="00427D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уголок  для  меню  и  ре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жима  работы.</w:t>
      </w:r>
      <w:r w:rsidRPr="002F560C"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admin\AppData\Local\Microsoft\Windows\INetCache\Content.Word\20190118_09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Microsoft\Windows\INetCache\Content.Word\20190118_0923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60C" w:rsidRPr="005B4869" w:rsidRDefault="002F560C" w:rsidP="002F560C">
      <w:pPr>
        <w:ind w:firstLine="567"/>
        <w:rPr>
          <w:lang w:val="kk-KZ"/>
        </w:rPr>
      </w:pPr>
      <w:r>
        <w:rPr>
          <w:lang w:val="kk-KZ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8pt;height:351pt">
            <v:imagedata r:id="rId5" o:title="20190118_092416"/>
          </v:shape>
        </w:pict>
      </w:r>
      <w:r>
        <w:rPr>
          <w:lang w:val="kk-KZ"/>
        </w:rPr>
        <w:pict>
          <v:shape id="_x0000_i1028" type="#_x0000_t75" style="width:468pt;height:351pt">
            <v:imagedata r:id="rId6" o:title="20190118_101344"/>
          </v:shape>
        </w:pict>
      </w:r>
      <w:r>
        <w:rPr>
          <w:lang w:val="kk-KZ"/>
        </w:rPr>
        <w:lastRenderedPageBreak/>
        <w:pict>
          <v:shape id="_x0000_i1027" type="#_x0000_t75" style="width:468pt;height:351pt">
            <v:imagedata r:id="rId7" o:title="20190118_091210"/>
          </v:shape>
        </w:pict>
      </w:r>
      <w:bookmarkStart w:id="0" w:name="_GoBack"/>
      <w:r>
        <w:rPr>
          <w:lang w:val="kk-KZ"/>
        </w:rPr>
        <w:pict>
          <v:shape id="_x0000_i1025" type="#_x0000_t75" style="width:468pt;height:351pt">
            <v:imagedata r:id="rId8" o:title="20190118_092458"/>
          </v:shape>
        </w:pict>
      </w:r>
      <w:bookmarkEnd w:id="0"/>
    </w:p>
    <w:sectPr w:rsidR="002F560C" w:rsidRPr="005B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2D"/>
    <w:rsid w:val="00181E2D"/>
    <w:rsid w:val="00220354"/>
    <w:rsid w:val="002F560C"/>
    <w:rsid w:val="005B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76E65-88AA-4BD1-9633-C51C82CB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4869"/>
    <w:rPr>
      <w:color w:val="0000FF"/>
      <w:u w:val="single"/>
    </w:rPr>
  </w:style>
  <w:style w:type="paragraph" w:styleId="a5">
    <w:name w:val="No Spacing"/>
    <w:uiPriority w:val="1"/>
    <w:qFormat/>
    <w:rsid w:val="005B48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4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2019-02-15T03:52:00Z</dcterms:created>
  <dcterms:modified xsi:type="dcterms:W3CDTF">2019-02-15T04:07:00Z</dcterms:modified>
</cp:coreProperties>
</file>