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93F" w:rsidRPr="00A05F28" w:rsidRDefault="00EE493F" w:rsidP="00A05F2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F28">
        <w:rPr>
          <w:rFonts w:ascii="Times New Roman" w:hAnsi="Times New Roman" w:cs="Times New Roman"/>
          <w:b/>
          <w:sz w:val="26"/>
          <w:szCs w:val="26"/>
        </w:rPr>
        <w:t xml:space="preserve">Отчет о деятельности КГУ «Общеобразовательная школа села </w:t>
      </w:r>
      <w:r w:rsidRPr="00A05F28">
        <w:rPr>
          <w:rFonts w:ascii="Times New Roman" w:hAnsi="Times New Roman" w:cs="Times New Roman"/>
          <w:b/>
          <w:sz w:val="26"/>
          <w:szCs w:val="26"/>
          <w:lang w:val="kk-KZ"/>
        </w:rPr>
        <w:t>Жалгызкудук</w:t>
      </w:r>
      <w:r w:rsidRPr="00A05F28">
        <w:rPr>
          <w:rFonts w:ascii="Times New Roman" w:hAnsi="Times New Roman" w:cs="Times New Roman"/>
          <w:b/>
          <w:sz w:val="26"/>
          <w:szCs w:val="26"/>
        </w:rPr>
        <w:t xml:space="preserve"> отдела образования по Целиноградскому району управления образования </w:t>
      </w:r>
      <w:proofErr w:type="spellStart"/>
      <w:r w:rsidRPr="00A05F28">
        <w:rPr>
          <w:rFonts w:ascii="Times New Roman" w:hAnsi="Times New Roman" w:cs="Times New Roman"/>
          <w:b/>
          <w:sz w:val="26"/>
          <w:szCs w:val="26"/>
        </w:rPr>
        <w:t>Акмолинской</w:t>
      </w:r>
      <w:proofErr w:type="spellEnd"/>
      <w:r w:rsidRPr="00A05F28">
        <w:rPr>
          <w:rFonts w:ascii="Times New Roman" w:hAnsi="Times New Roman" w:cs="Times New Roman"/>
          <w:b/>
          <w:sz w:val="26"/>
          <w:szCs w:val="26"/>
        </w:rPr>
        <w:t xml:space="preserve"> области» по вопросам оказания государственных услуг за 2022 год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05F28">
        <w:rPr>
          <w:rFonts w:ascii="Times New Roman" w:hAnsi="Times New Roman" w:cs="Times New Roman"/>
          <w:sz w:val="26"/>
          <w:szCs w:val="26"/>
        </w:rPr>
        <w:t> 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b/>
          <w:sz w:val="26"/>
          <w:szCs w:val="26"/>
          <w:lang w:val="kk-KZ"/>
        </w:rPr>
        <w:t>1. Общие положения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1. Сведения о услугодателях: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Коммунал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ьное государственное учреждение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«О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бщеобразовательная школа села Жалгызкудук отдела образования по Целиноградскому району Управления 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образования Акмолинской области»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. Юридический адрес Акмолинская область, Целиноградский район, село Жалгызкудук, улица Бурбаха Давида Вильгельмовича, 42, контактный номер: 8(71651) 35-387, 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35-305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2. Информация о государственных услугах: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Общеобразовательной школой села Жалгызкудук  оказывают 4 государственные услуги. Все государственные услуги в сфере образования оказываются бесплатно.</w:t>
      </w:r>
    </w:p>
    <w:p w:rsidR="00EE493F" w:rsidRPr="004904CB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04CB">
        <w:rPr>
          <w:rFonts w:ascii="Times New Roman" w:hAnsi="Times New Roman" w:cs="Times New Roman"/>
          <w:b/>
          <w:sz w:val="26"/>
          <w:szCs w:val="26"/>
          <w:lang w:val="kk-KZ"/>
        </w:rPr>
        <w:t>Всего в 2022 году оказано-53 государственных услуг.</w:t>
      </w:r>
    </w:p>
    <w:p w:rsidR="00EE493F" w:rsidRPr="00A05F28" w:rsidRDefault="004904CB" w:rsidP="00A05F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оказанных через  «П</w:t>
      </w:r>
      <w:r w:rsidR="00EE493F" w:rsidRPr="00A05F28">
        <w:rPr>
          <w:rFonts w:ascii="Times New Roman" w:hAnsi="Times New Roman" w:cs="Times New Roman"/>
          <w:sz w:val="26"/>
          <w:szCs w:val="26"/>
          <w:lang w:val="kk-KZ"/>
        </w:rPr>
        <w:t>ор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тал электронного правительства»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-  11</w:t>
      </w:r>
      <w:r w:rsidR="00EE493F" w:rsidRPr="00A05F28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:rsidR="00EE493F" w:rsidRPr="00A05F28" w:rsidRDefault="004904CB" w:rsidP="00A05F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оказанных  государственных услуг в электронном варианте</w:t>
      </w:r>
      <w:r w:rsidR="00EE493F"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- 32;</w:t>
      </w:r>
    </w:p>
    <w:p w:rsidR="00EE493F" w:rsidRPr="00A05F28" w:rsidRDefault="00EE493F" w:rsidP="00A05F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оказанных</w:t>
      </w:r>
      <w:r w:rsidR="004904CB">
        <w:rPr>
          <w:rFonts w:ascii="Times New Roman" w:hAnsi="Times New Roman" w:cs="Times New Roman"/>
          <w:sz w:val="26"/>
          <w:szCs w:val="26"/>
          <w:lang w:val="kk-KZ"/>
        </w:rPr>
        <w:t xml:space="preserve"> государственных  услуг в бумажном варианте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-10.</w:t>
      </w:r>
    </w:p>
    <w:p w:rsidR="00EE493F" w:rsidRPr="004904CB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904CB">
        <w:rPr>
          <w:rFonts w:ascii="Times New Roman" w:hAnsi="Times New Roman" w:cs="Times New Roman"/>
          <w:b/>
          <w:sz w:val="26"/>
          <w:szCs w:val="26"/>
          <w:lang w:val="kk-KZ"/>
        </w:rPr>
        <w:t>Всего в 2021 году оказано 84 государственных услуг.</w:t>
      </w:r>
    </w:p>
    <w:p w:rsidR="004904CB" w:rsidRDefault="004904CB" w:rsidP="00A05F2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04CB">
        <w:rPr>
          <w:rFonts w:ascii="Times New Roman" w:hAnsi="Times New Roman" w:cs="Times New Roman"/>
          <w:sz w:val="26"/>
          <w:szCs w:val="26"/>
          <w:lang w:val="kk-KZ"/>
        </w:rPr>
        <w:t xml:space="preserve">оказанных через  «Портал электронного правительства» </w:t>
      </w:r>
      <w:r w:rsidR="00EE493F" w:rsidRPr="004904CB">
        <w:rPr>
          <w:rFonts w:ascii="Times New Roman" w:hAnsi="Times New Roman" w:cs="Times New Roman"/>
          <w:sz w:val="26"/>
          <w:szCs w:val="26"/>
          <w:lang w:val="kk-KZ"/>
        </w:rPr>
        <w:t>– 2;</w:t>
      </w:r>
    </w:p>
    <w:p w:rsidR="004904CB" w:rsidRDefault="004904CB" w:rsidP="00A05F2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04CB">
        <w:rPr>
          <w:rFonts w:ascii="Times New Roman" w:hAnsi="Times New Roman" w:cs="Times New Roman"/>
          <w:sz w:val="26"/>
          <w:szCs w:val="26"/>
          <w:lang w:val="kk-KZ"/>
        </w:rPr>
        <w:t xml:space="preserve">оказанных  государственных услуг в электронном варианте </w:t>
      </w:r>
      <w:r w:rsidR="00EE493F" w:rsidRPr="004904CB">
        <w:rPr>
          <w:rFonts w:ascii="Times New Roman" w:hAnsi="Times New Roman" w:cs="Times New Roman"/>
          <w:sz w:val="26"/>
          <w:szCs w:val="26"/>
          <w:lang w:val="kk-KZ"/>
        </w:rPr>
        <w:t>– 52;</w:t>
      </w:r>
    </w:p>
    <w:p w:rsidR="00EE493F" w:rsidRPr="004904CB" w:rsidRDefault="004904CB" w:rsidP="00A05F2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904CB">
        <w:rPr>
          <w:rFonts w:ascii="Times New Roman" w:hAnsi="Times New Roman" w:cs="Times New Roman"/>
          <w:sz w:val="26"/>
          <w:szCs w:val="26"/>
          <w:lang w:val="kk-KZ"/>
        </w:rPr>
        <w:t xml:space="preserve">оказанных государственных  услуг в бумажном варианте </w:t>
      </w:r>
      <w:r w:rsidR="00EE493F" w:rsidRPr="004904CB">
        <w:rPr>
          <w:rFonts w:ascii="Times New Roman" w:hAnsi="Times New Roman" w:cs="Times New Roman"/>
          <w:sz w:val="26"/>
          <w:szCs w:val="26"/>
          <w:lang w:val="kk-KZ"/>
        </w:rPr>
        <w:t>-30.</w:t>
      </w:r>
    </w:p>
    <w:p w:rsidR="006802D7" w:rsidRDefault="006802D7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D50F1C" w:rsidRDefault="004904CB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133725" cy="21431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50F1C" w:rsidRPr="00D50F1C" w:rsidRDefault="00D50F1C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26"/>
          <w:lang w:val="kk-KZ"/>
        </w:rPr>
      </w:pPr>
    </w:p>
    <w:p w:rsidR="004904CB" w:rsidRDefault="004904CB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4904CB" w:rsidRDefault="004904CB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133725" cy="24479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62035" w:rsidRPr="00A05F28" w:rsidRDefault="00E6203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6802D7" w:rsidRPr="00A05F28" w:rsidRDefault="006802D7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lastRenderedPageBreak/>
        <w:t>3. Информация о наиболее востребованных государственных услугах:</w:t>
      </w:r>
    </w:p>
    <w:p w:rsidR="006802D7" w:rsidRPr="00A05F28" w:rsidRDefault="006802D7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Востребованные государственные услуги в сфере образования:</w:t>
      </w:r>
    </w:p>
    <w:p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(ПЭП-5, Akmola.kz-26, на бумажном носителе-1);</w:t>
      </w:r>
    </w:p>
    <w:p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«Прием документов на организацию индивидуального бесплатного обучения на дому детей, которые по состоянию здоровья не могут длительное время посещать организации начального, основного среднего, общего среднего образования»</w:t>
      </w:r>
      <w:r w:rsidR="00A05F28"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 -0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 ;</w:t>
      </w:r>
    </w:p>
    <w:p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«Выдача дубликатов документов об основном среднем, общем среднем образовании» 3 (ПЭП-3);</w:t>
      </w:r>
    </w:p>
    <w:p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«Прием документов для перевода детей между организациями начального, основного среднего, общего среднего образования " (ПЭП-3, Akmola.kz-6, в бумажном виде -9).</w:t>
      </w:r>
    </w:p>
    <w:p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2. Работа с получателями услуг: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Вся необходимая информация для услугополучателей имеется на официальном интернет ресурсе общеобразовательной шк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олы села Жалгызкудук в разделе «Государственные услуги»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стандарты и правила оказания государственных услуг. Также в школе на информационном стенде размещены стандарты и правила оказания государственных услуг. Работает уголок самообслуживания.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2) Информация об общественном обсуждении проектов подзаконных и нормативных правовых актов, определяющих порядок оказания государственной услуги.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настоящее время публичное обсуждение проектов подзаконных правовых актов осуществляется на интернет-портале открытых нормативных правовых актов.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3) мероприятия, направленные на обеспечение прозрачности процесса оказания государственных услуг (разъяснительная работа, семинары, встречи, интервью и другие).</w:t>
      </w:r>
    </w:p>
    <w:p w:rsidR="00592E05" w:rsidRPr="00A05F28" w:rsidRDefault="00592E05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2022 году общеобразовательной школой села Жалгызкудук в СМИ и социальных сетях опубликовано 1 статья, проведен 1 круглый стол. Ежемесячно проводится работа по информированию населения о порядке оказания государственных услуг через средства массовой информации, интернет-ресурсы поставщиков услуг.</w:t>
      </w:r>
    </w:p>
    <w:p w:rsidR="00592E05" w:rsidRPr="00A05F28" w:rsidRDefault="00677E99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3. М</w:t>
      </w:r>
      <w:r w:rsidR="00592E05" w:rsidRPr="00A05F28">
        <w:rPr>
          <w:rFonts w:ascii="Times New Roman" w:hAnsi="Times New Roman" w:cs="Times New Roman"/>
          <w:sz w:val="26"/>
          <w:szCs w:val="26"/>
          <w:lang w:val="kk-KZ"/>
        </w:rPr>
        <w:t>ероприятия по совершенствованию процессов оказания государственных услуг.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1) результаты оптимизации и ускорения процессов оказания государственных услуг.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целях снижения коррупционных рисков и повышения качества оказания государственных услуг школа Akmola.kz работает в единой информационной системе. В системе реализуются 2 ускоренные государственные услуги.</w:t>
      </w:r>
    </w:p>
    <w:p w:rsidR="00592E05" w:rsidRPr="00A05F28" w:rsidRDefault="00592E05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Также с 2020 года в АРМ ГУ МОН РК действует система Министерства образования и науки Республики Казахстан, в которой имеются 2 государственные услуги.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2) мероприятия, направленные на повышение квалификации работников в сфере оказания государственных услуг.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3) Государственные услуги оказываются работниками, прошедшими курсы повышения квалификации по государственным услугам, обеспеченными необходимой компьютерной техникой.</w:t>
      </w:r>
    </w:p>
    <w:p w:rsidR="00592E05" w:rsidRPr="00A05F28" w:rsidRDefault="00677E99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4. К</w:t>
      </w:r>
      <w:r w:rsidR="00592E05" w:rsidRPr="00A05F28">
        <w:rPr>
          <w:rFonts w:ascii="Times New Roman" w:hAnsi="Times New Roman" w:cs="Times New Roman"/>
          <w:sz w:val="26"/>
          <w:szCs w:val="26"/>
          <w:lang w:val="kk-KZ"/>
        </w:rPr>
        <w:t>онтроль качества оказания государственных услуг.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1) Информация об жалобах услугополучателей по вопросам оказания государственных услуг.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2022 году жалоб на оказание государственных услуг не поступало.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2) результаты общественного мониторинга качества оказания государственных услуг.</w:t>
      </w:r>
    </w:p>
    <w:p w:rsidR="00592E05" w:rsidRPr="00A05F28" w:rsidRDefault="00592E05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lastRenderedPageBreak/>
        <w:t>Согласно результатам общественного мониторинга, в 2022 году нарушений сроков оказания государственных услуг по качеству оказания государственных услуг не выявлено.</w:t>
      </w:r>
    </w:p>
    <w:p w:rsidR="00677E99" w:rsidRPr="00A05F28" w:rsidRDefault="00677E99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5. Перспективы дальнейшей эффективности и повышение удовлетворенности услугополучателей качеством оказания государственных услуг.</w:t>
      </w:r>
    </w:p>
    <w:p w:rsidR="00677E99" w:rsidRPr="00A05F28" w:rsidRDefault="00677E99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целях повышения удовлетворенности услугополучателей и повышения качества оказания государственных услуг все контрольные мероприятия выполняются в срок с соблюдением законодательства РК.</w:t>
      </w:r>
    </w:p>
    <w:p w:rsidR="00592E05" w:rsidRPr="00A05F28" w:rsidRDefault="00677E99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2023 году в КГУ" общеобразовательная школа села Жалгызкудук отдела образования по Целиноградскому району Управления образования Акмолинской области "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EE493F" w:rsidRPr="00A05F28" w:rsidRDefault="00A05F28" w:rsidP="00A05F28">
      <w:pPr>
        <w:tabs>
          <w:tab w:val="left" w:pos="21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ab/>
      </w:r>
      <w:r w:rsidR="00EE493F" w:rsidRPr="00A05F28">
        <w:rPr>
          <w:rFonts w:ascii="Times New Roman" w:hAnsi="Times New Roman" w:cs="Times New Roman"/>
          <w:sz w:val="26"/>
          <w:szCs w:val="26"/>
          <w:lang w:val="kk-KZ"/>
        </w:rPr>
        <w:t>Директор: 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     Аманбаева Р.К.</w:t>
      </w:r>
    </w:p>
    <w:sectPr w:rsidR="00EE493F" w:rsidRPr="00A05F28" w:rsidSect="009B4450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20878"/>
    <w:multiLevelType w:val="hybridMultilevel"/>
    <w:tmpl w:val="3AF6759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425E0C"/>
    <w:multiLevelType w:val="hybridMultilevel"/>
    <w:tmpl w:val="7568875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AE327A"/>
    <w:multiLevelType w:val="hybridMultilevel"/>
    <w:tmpl w:val="3CC482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493F"/>
    <w:rsid w:val="003146B3"/>
    <w:rsid w:val="004904CB"/>
    <w:rsid w:val="0057198E"/>
    <w:rsid w:val="00592E05"/>
    <w:rsid w:val="00677E99"/>
    <w:rsid w:val="006802D7"/>
    <w:rsid w:val="009B4450"/>
    <w:rsid w:val="00A05F28"/>
    <w:rsid w:val="00B828EC"/>
    <w:rsid w:val="00D1075A"/>
    <w:rsid w:val="00D50F1C"/>
    <w:rsid w:val="00E62035"/>
    <w:rsid w:val="00EE4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9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0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4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За</a:t>
            </a:r>
            <a:r>
              <a:rPr lang="ru-RU" sz="1400" baseline="0">
                <a:latin typeface="Times New Roman" pitchFamily="18" charset="0"/>
                <a:cs typeface="Times New Roman" pitchFamily="18" charset="0"/>
              </a:rPr>
              <a:t> 2021  год оказанных услуг</a:t>
            </a:r>
            <a:endParaRPr lang="ru-RU" sz="14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Через  ПЭП</c:v>
                </c:pt>
                <c:pt idx="1">
                  <c:v>В электронном варианте </c:v>
                </c:pt>
                <c:pt idx="2">
                  <c:v>В бумажном варианте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</c:v>
                </c:pt>
                <c:pt idx="1">
                  <c:v>52</c:v>
                </c:pt>
                <c:pt idx="2">
                  <c:v>30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За</a:t>
            </a:r>
            <a:r>
              <a:rPr lang="ru-RU" sz="1400" baseline="0">
                <a:latin typeface="Times New Roman" pitchFamily="18" charset="0"/>
                <a:cs typeface="Times New Roman" pitchFamily="18" charset="0"/>
              </a:rPr>
              <a:t>  2022 год оказанных услуг </a:t>
            </a:r>
            <a:endParaRPr lang="ru-RU" sz="14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Через ПЭП </c:v>
                </c:pt>
                <c:pt idx="1">
                  <c:v>В электронном варианте </c:v>
                </c:pt>
                <c:pt idx="2">
                  <c:v>В бумажном варианте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</c:v>
                </c:pt>
                <c:pt idx="1">
                  <c:v>32</c:v>
                </c:pt>
                <c:pt idx="2">
                  <c:v>10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2023-02-07T09:38:00Z</dcterms:created>
  <dcterms:modified xsi:type="dcterms:W3CDTF">2023-02-21T05:08:00Z</dcterms:modified>
</cp:coreProperties>
</file>